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3B0B98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36"/>
          <w:lang w:val="ru-RU"/>
        </w:rPr>
      </w:pPr>
      <w:r w:rsidRPr="003B0B98">
        <w:rPr>
          <w:rFonts w:eastAsia="Calibri" w:cs="Times New Roman"/>
          <w:color w:val="000000"/>
          <w:sz w:val="32"/>
          <w:szCs w:val="36"/>
          <w:lang w:val="ru-RU"/>
        </w:rPr>
        <w:t>МЕЖДУНАРОДНЫЙ НАУЧНО-ПРАКТИЧЕСКИЙ ЖУРНАЛ</w:t>
      </w:r>
    </w:p>
    <w:p w:rsidR="00B9572A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B9572A" w:rsidRPr="00D76B53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36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B9572A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  <w:t xml:space="preserve"> 2412-9682  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 xml:space="preserve">                                           </w:t>
      </w: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Свидетельство о регистрации</w:t>
      </w:r>
      <w:r w:rsidR="00E9235B"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 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средства массовой коммуникации</w:t>
      </w: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30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Эл № 61970 от 02.06.2015г.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 w:val="32"/>
          <w:szCs w:val="28"/>
          <w:lang w:val="ru-RU"/>
        </w:rPr>
      </w:pPr>
    </w:p>
    <w:p w:rsid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Выпуск № </w:t>
      </w:r>
      <w:r w:rsidR="009D0C27">
        <w:rPr>
          <w:rFonts w:eastAsia="Calibri" w:cs="Times New Roman"/>
          <w:color w:val="000000"/>
          <w:sz w:val="32"/>
          <w:szCs w:val="28"/>
          <w:lang w:val="ru-RU"/>
        </w:rPr>
        <w:t>1</w:t>
      </w:r>
      <w:r w:rsidR="00564205">
        <w:rPr>
          <w:rFonts w:eastAsia="Calibri" w:cs="Times New Roman"/>
          <w:color w:val="000000"/>
          <w:sz w:val="32"/>
          <w:szCs w:val="28"/>
          <w:lang w:val="ru-RU"/>
        </w:rPr>
        <w:t>1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(</w:t>
      </w:r>
      <w:r w:rsidR="009D0C27">
        <w:rPr>
          <w:rFonts w:eastAsia="Calibri" w:cs="Times New Roman"/>
          <w:color w:val="000000"/>
          <w:sz w:val="32"/>
          <w:szCs w:val="28"/>
          <w:lang w:val="ru-RU"/>
        </w:rPr>
        <w:t>10</w:t>
      </w:r>
      <w:r w:rsidR="00564205">
        <w:rPr>
          <w:rFonts w:eastAsia="Calibri" w:cs="Times New Roman"/>
          <w:color w:val="000000"/>
          <w:sz w:val="32"/>
          <w:szCs w:val="28"/>
          <w:lang w:val="ru-RU"/>
        </w:rPr>
        <w:t>1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) (</w:t>
      </w:r>
      <w:r w:rsidR="00564205">
        <w:rPr>
          <w:rFonts w:eastAsia="Calibri" w:cs="Times New Roman"/>
          <w:color w:val="000000"/>
          <w:sz w:val="32"/>
          <w:szCs w:val="28"/>
          <w:lang w:val="ru-RU"/>
        </w:rPr>
        <w:t>ноябрь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, 2023).  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Журнал размещается на сайте Научной электронной библиотеки</w:t>
      </w: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на основании договора 435-06/2015 от 25.06.2015</w:t>
      </w: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Pr="0073544E" w:rsidRDefault="00B9572A" w:rsidP="00B9572A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202</w:t>
      </w:r>
      <w:r w:rsidR="003E7D04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3</w:t>
      </w:r>
    </w:p>
    <w:p w:rsidR="0073544E" w:rsidRDefault="0073544E" w:rsidP="00FD1DB7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lastRenderedPageBreak/>
        <w:t>Редакционный совет:</w:t>
      </w:r>
    </w:p>
    <w:p w:rsidR="00FD1DB7" w:rsidRDefault="00FD1DB7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Абдуллаева З.Ш., доктор философии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 по физико-математическим наукам,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Азимова С.Б., доктор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Айтмуратова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У.Ж., 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экономических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Ахмеджонов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Д.Г., доктор технических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Ахраров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Б.С., доктор философии по педагогическим наукам,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Бердиев У.Т., кандидат технический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Боймуродов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А.Х.,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Вестов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Ф. А., кандидат юридических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Давлетмуратова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В.Б.,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Джуманова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А.Б., кандидат экономических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Есемуратова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Р.Х.,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Жугинисов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Т.И., доктор биологических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Жуманов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З.Э., доктор философии по медицинских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Зарайский А.А., доктор филологических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Камалов А.Ф.,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Кидирбаев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Б.Ю., доктор философии по архитектурным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Кидирбаева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А.Ю.,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Кадирова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З.З.,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Краснова Г.М.,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Курбаниязов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Б.Т.,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Курбанова А.И.,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Мадрахимов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У.С., доктор </w:t>
      </w:r>
      <w:proofErr w:type="gram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фил</w:t>
      </w: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.</w:t>
      </w: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(</w:t>
      </w:r>
      <w:proofErr w:type="spellStart"/>
      <w:proofErr w:type="gram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 по физ</w:t>
      </w: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.</w:t>
      </w: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-математическим наукам,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Мамадиярова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Д.У., доктор философии по психологических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Мамбеталиев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К.А.,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Маткаримова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Д.С., доктор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Мирзабеков М.С., доктор философии по техническим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Муxaммaдиeв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К.Б., доктор философии педагогических наук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РhD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Назарова Н.Б., кандидат медицинских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lastRenderedPageBreak/>
        <w:t>Неъматов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Б.И.,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Отахонова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Б.И., доктор философии по техническим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Палванов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Б.Ю., доктор философии по технических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Постюшков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А.В., доктор экономических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Рахимбаева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Д.А., кандидат философских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Саитова А.К.,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Салиева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М.Х., кандидат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Смирнова Т.В., доктор социологических наук, профессор, 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Султанов Т.М.,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Талипджанов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А.И., кандидат педагогических наук, профессор, 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Тлеубергенов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Р.Ш., кандидат экономических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Тягунова Л.А., кандидат философских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Федорова Ю.В., доктор экономических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Хидоятова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З.Ш.,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Хожиева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Ш.Х.,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Худайбердиев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М.Х., доктор технических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Худайберганов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Я.К., доктор философии физико-мате</w:t>
      </w:r>
      <w:r w:rsidR="00C544A6">
        <w:rPr>
          <w:rFonts w:eastAsia="Calibri" w:cs="Times New Roman"/>
          <w:i/>
          <w:iCs/>
          <w:color w:val="000000"/>
          <w:szCs w:val="26"/>
          <w:lang w:val="ru-RU"/>
        </w:rPr>
        <w:t>матических наук,</w:t>
      </w:r>
      <w:bookmarkStart w:id="0" w:name="_GoBack"/>
      <w:bookmarkEnd w:id="0"/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Шошин С.В., кандидат юридических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Эгамбердиев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Н.А., доктор философии по техническим наукам,</w:t>
      </w:r>
    </w:p>
    <w:p w:rsidR="00D76B53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b/>
          <w:bCs/>
          <w:color w:val="000000"/>
          <w:sz w:val="32"/>
          <w:szCs w:val="28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Эрназаров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Г.Н.,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</w:t>
      </w:r>
    </w:p>
    <w:sectPr w:rsidR="00D76B53" w:rsidRPr="00FD1DB7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0500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5B0E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B98"/>
    <w:rsid w:val="003B0CF7"/>
    <w:rsid w:val="003B34B5"/>
    <w:rsid w:val="003B3BB9"/>
    <w:rsid w:val="003B3C2C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E7D04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0AE5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4205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6F63F5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003A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0723"/>
    <w:rsid w:val="00831B33"/>
    <w:rsid w:val="008324ED"/>
    <w:rsid w:val="00832AAC"/>
    <w:rsid w:val="00832F41"/>
    <w:rsid w:val="00833A87"/>
    <w:rsid w:val="00834209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45A4"/>
    <w:rsid w:val="008852AF"/>
    <w:rsid w:val="008853FE"/>
    <w:rsid w:val="00893F5A"/>
    <w:rsid w:val="00894202"/>
    <w:rsid w:val="00897D4E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15139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C27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00C6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572A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48C"/>
    <w:rsid w:val="00C35CD3"/>
    <w:rsid w:val="00C35E9D"/>
    <w:rsid w:val="00C362F1"/>
    <w:rsid w:val="00C42030"/>
    <w:rsid w:val="00C455E3"/>
    <w:rsid w:val="00C5377B"/>
    <w:rsid w:val="00C544A6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69B1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6B53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13C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35B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1DB7"/>
    <w:rsid w:val="00FD2CC1"/>
    <w:rsid w:val="00FD568A"/>
    <w:rsid w:val="00FD6D94"/>
    <w:rsid w:val="00FD75F2"/>
    <w:rsid w:val="00FE4AFC"/>
    <w:rsid w:val="00FE5E88"/>
    <w:rsid w:val="00FE7BA3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E6E6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basedOn w:val="a1"/>
    <w:uiPriority w:val="99"/>
    <w:unhideWhenUsed/>
    <w:rsid w:val="00B9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158</cp:revision>
  <dcterms:created xsi:type="dcterms:W3CDTF">2017-01-09T17:52:00Z</dcterms:created>
  <dcterms:modified xsi:type="dcterms:W3CDTF">2023-11-03T09:20:00Z</dcterms:modified>
</cp:coreProperties>
</file>